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3F878" w14:textId="77777777" w:rsidR="00AA63B9" w:rsidRDefault="00AA63B9" w:rsidP="00AA63B9">
      <w:pPr>
        <w:spacing w:after="0" w:line="240" w:lineRule="auto"/>
        <w:ind w:firstLine="567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D7C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01987357" wp14:editId="508D7013">
            <wp:simplePos x="0" y="0"/>
            <wp:positionH relativeFrom="column">
              <wp:posOffset>-207010</wp:posOffset>
            </wp:positionH>
            <wp:positionV relativeFrom="paragraph">
              <wp:posOffset>-339725</wp:posOffset>
            </wp:positionV>
            <wp:extent cx="4733925" cy="876300"/>
            <wp:effectExtent l="0" t="0" r="9525" b="0"/>
            <wp:wrapNone/>
            <wp:docPr id="9" name="Рисунок 9" descr="C:\Users\Администратор\Desktop\ЭПП 2016\logo_oblow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ЭПП 2016\logo_oblow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C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D116DD5" wp14:editId="00AF5D06">
            <wp:simplePos x="0" y="0"/>
            <wp:positionH relativeFrom="column">
              <wp:posOffset>2540000</wp:posOffset>
            </wp:positionH>
            <wp:positionV relativeFrom="paragraph">
              <wp:posOffset>-721360</wp:posOffset>
            </wp:positionV>
            <wp:extent cx="904240" cy="381000"/>
            <wp:effectExtent l="0" t="0" r="0" b="0"/>
            <wp:wrapNone/>
            <wp:docPr id="2" name="Рисунок 2" descr="C:\Users\Администратор\Desktop\Загрузки\pit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Загрузки\piter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C9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905E15" wp14:editId="57764098">
            <wp:simplePos x="0" y="0"/>
            <wp:positionH relativeFrom="column">
              <wp:posOffset>5060315</wp:posOffset>
            </wp:positionH>
            <wp:positionV relativeFrom="paragraph">
              <wp:posOffset>-849522</wp:posOffset>
            </wp:positionV>
            <wp:extent cx="2046364" cy="5619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nk_dlya_pisma.t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95" t="2860" r="2322" b="91347"/>
                    <a:stretch/>
                  </pic:blipFill>
                  <pic:spPr bwMode="auto">
                    <a:xfrm>
                      <a:off x="0" y="0"/>
                      <a:ext cx="2046364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FC772" w14:textId="77777777" w:rsidR="00544C84" w:rsidRPr="00DD7C9D" w:rsidRDefault="00EC2464" w:rsidP="00AA63B9">
      <w:pPr>
        <w:spacing w:after="0" w:line="240" w:lineRule="auto"/>
        <w:ind w:firstLine="567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D7C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0" allowOverlap="1" wp14:anchorId="6E98DAE9" wp14:editId="791318B9">
            <wp:simplePos x="0" y="0"/>
            <wp:positionH relativeFrom="margin">
              <wp:posOffset>3436620</wp:posOffset>
            </wp:positionH>
            <wp:positionV relativeFrom="margin">
              <wp:posOffset>-720090</wp:posOffset>
            </wp:positionV>
            <wp:extent cx="1552575" cy="433680"/>
            <wp:effectExtent l="0" t="0" r="0" b="5080"/>
            <wp:wrapNone/>
            <wp:docPr id="4" name="Рисунок 4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12997580" descr="1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48" t="-129" r="2022" b="90309"/>
                    <a:stretch/>
                  </pic:blipFill>
                  <pic:spPr bwMode="auto">
                    <a:xfrm>
                      <a:off x="0" y="0"/>
                      <a:ext cx="1552575" cy="4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32E90" w14:textId="77777777" w:rsidR="00544C84" w:rsidRPr="00DD7C9D" w:rsidRDefault="00AA63B9" w:rsidP="00AA63B9">
      <w:pPr>
        <w:spacing w:after="0" w:line="240" w:lineRule="auto"/>
        <w:ind w:firstLine="567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DD7C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6CA8699D" wp14:editId="13E8A858">
            <wp:simplePos x="0" y="0"/>
            <wp:positionH relativeFrom="column">
              <wp:posOffset>-556260</wp:posOffset>
            </wp:positionH>
            <wp:positionV relativeFrom="paragraph">
              <wp:posOffset>182880</wp:posOffset>
            </wp:positionV>
            <wp:extent cx="3578225" cy="619125"/>
            <wp:effectExtent l="0" t="0" r="3175" b="9525"/>
            <wp:wrapNone/>
            <wp:docPr id="8" name="Рисунок 8" descr="C:\Users\Администратор\Desktop\ЭПП 2016\место 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ЭПП 2016\место ло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74" r="31942" b="9756"/>
                    <a:stretch/>
                  </pic:blipFill>
                  <pic:spPr bwMode="auto">
                    <a:xfrm>
                      <a:off x="0" y="0"/>
                      <a:ext cx="3578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E3576" w14:textId="77777777" w:rsidR="00544C84" w:rsidRPr="00DD7C9D" w:rsidRDefault="00544C84" w:rsidP="00AA63B9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E25BFF8" w14:textId="77777777" w:rsidR="00544C84" w:rsidRPr="00DD7C9D" w:rsidRDefault="00544C84" w:rsidP="00AA63B9">
      <w:pPr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942473D" w14:textId="77777777" w:rsidR="00544C84" w:rsidRPr="00DD7C9D" w:rsidRDefault="00544C84" w:rsidP="00AA63B9">
      <w:pPr>
        <w:spacing w:after="0" w:line="240" w:lineRule="auto"/>
        <w:ind w:firstLine="567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</w:p>
    <w:p w14:paraId="6EB3C733" w14:textId="77777777" w:rsidR="00DA7DB6" w:rsidRPr="00DD7C9D" w:rsidRDefault="00DD7C9D" w:rsidP="00AA63B9">
      <w:pPr>
        <w:pStyle w:val="Default"/>
        <w:ind w:firstLine="567"/>
        <w:jc w:val="right"/>
        <w:rPr>
          <w:rFonts w:ascii="Times New Roman" w:hAnsi="Times New Roman" w:cs="Times New Roman"/>
          <w:b/>
          <w:bCs/>
          <w:color w:val="auto"/>
        </w:rPr>
      </w:pPr>
      <w:r w:rsidRPr="00DD7C9D">
        <w:rPr>
          <w:rFonts w:ascii="Times New Roman" w:hAnsi="Times New Roman" w:cs="Times New Roman"/>
          <w:i/>
          <w:color w:val="auto"/>
          <w:u w:val="single"/>
        </w:rPr>
        <w:t xml:space="preserve">Проект </w:t>
      </w:r>
    </w:p>
    <w:p w14:paraId="01EDD9C8" w14:textId="77777777" w:rsidR="00432FC0" w:rsidRDefault="00432FC0" w:rsidP="00AA63B9">
      <w:pPr>
        <w:pStyle w:val="a3"/>
        <w:tabs>
          <w:tab w:val="center" w:pos="5244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1CC870A6" w14:textId="77777777" w:rsidR="00DD7C9D" w:rsidRPr="00432FC0" w:rsidRDefault="00432FC0" w:rsidP="00AA63B9">
      <w:pPr>
        <w:pStyle w:val="a3"/>
        <w:tabs>
          <w:tab w:val="center" w:pos="5244"/>
        </w:tabs>
        <w:jc w:val="center"/>
        <w:rPr>
          <w:b/>
          <w:noProof/>
        </w:rPr>
      </w:pPr>
      <w:r w:rsidRPr="00432FC0">
        <w:rPr>
          <w:b/>
          <w:color w:val="000000"/>
          <w:sz w:val="28"/>
          <w:szCs w:val="28"/>
          <w:shd w:val="clear" w:color="auto" w:fill="FFFFFF"/>
        </w:rPr>
        <w:t>V</w:t>
      </w:r>
      <w:r w:rsidR="008B73F9" w:rsidRPr="00432FC0">
        <w:rPr>
          <w:b/>
          <w:color w:val="000000"/>
          <w:sz w:val="28"/>
          <w:szCs w:val="28"/>
          <w:shd w:val="clear" w:color="auto" w:fill="FFFFFF"/>
        </w:rPr>
        <w:t>I</w:t>
      </w:r>
      <w:r w:rsidRPr="00432FC0">
        <w:rPr>
          <w:b/>
          <w:color w:val="000000"/>
          <w:sz w:val="28"/>
          <w:szCs w:val="28"/>
          <w:shd w:val="clear" w:color="auto" w:fill="FFFFFF"/>
        </w:rPr>
        <w:t xml:space="preserve"> ФОРУМ СПЕЦИАЛИСТОВ ПОЛИТИЧЕСКИХ ПРОФЕССИЙ</w:t>
      </w:r>
      <w:r w:rsidRPr="00432FC0">
        <w:rPr>
          <w:b/>
          <w:noProof/>
        </w:rPr>
        <w:t xml:space="preserve"> </w:t>
      </w:r>
    </w:p>
    <w:p w14:paraId="5096637A" w14:textId="77777777" w:rsidR="00736BD4" w:rsidRPr="00736BD4" w:rsidRDefault="00736BD4" w:rsidP="00AA63B9">
      <w:pPr>
        <w:pStyle w:val="a3"/>
        <w:tabs>
          <w:tab w:val="center" w:pos="5244"/>
        </w:tabs>
        <w:jc w:val="center"/>
        <w:rPr>
          <w:b/>
        </w:rPr>
      </w:pPr>
    </w:p>
    <w:p w14:paraId="347321A1" w14:textId="77777777" w:rsidR="00FD7331" w:rsidRPr="00EC2464" w:rsidRDefault="00DD7C9D" w:rsidP="00AA63B9">
      <w:pPr>
        <w:tabs>
          <w:tab w:val="center" w:pos="5442"/>
          <w:tab w:val="left" w:pos="9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464">
        <w:rPr>
          <w:rFonts w:ascii="Times New Roman" w:hAnsi="Times New Roman" w:cs="Times New Roman"/>
          <w:b/>
          <w:sz w:val="24"/>
          <w:szCs w:val="24"/>
        </w:rPr>
        <w:t>«Экспериментальный электоральный цикл и региональные кампании-2017:</w:t>
      </w:r>
    </w:p>
    <w:p w14:paraId="3FDDDCF4" w14:textId="77777777" w:rsidR="00DD7C9D" w:rsidRPr="00EC2464" w:rsidRDefault="00DD7C9D" w:rsidP="00AA63B9">
      <w:pPr>
        <w:tabs>
          <w:tab w:val="center" w:pos="5442"/>
          <w:tab w:val="left" w:pos="9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464">
        <w:rPr>
          <w:rFonts w:ascii="Times New Roman" w:hAnsi="Times New Roman" w:cs="Times New Roman"/>
          <w:b/>
          <w:sz w:val="24"/>
          <w:szCs w:val="24"/>
        </w:rPr>
        <w:t>новые правила, тенденции и субъекты»</w:t>
      </w:r>
    </w:p>
    <w:p w14:paraId="3D7250B6" w14:textId="77777777" w:rsidR="00FD7331" w:rsidRPr="00EC2464" w:rsidRDefault="00FD7331" w:rsidP="00AA63B9">
      <w:pPr>
        <w:tabs>
          <w:tab w:val="center" w:pos="5442"/>
          <w:tab w:val="left" w:pos="98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147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135"/>
        <w:gridCol w:w="414"/>
        <w:gridCol w:w="272"/>
        <w:gridCol w:w="9082"/>
        <w:gridCol w:w="425"/>
      </w:tblGrid>
      <w:tr w:rsidR="00F87FF0" w:rsidRPr="00EC2464" w14:paraId="73903914" w14:textId="77777777" w:rsidTr="00E14000">
        <w:trPr>
          <w:gridBefore w:val="1"/>
          <w:wBefore w:w="142" w:type="dxa"/>
        </w:trPr>
        <w:tc>
          <w:tcPr>
            <w:tcW w:w="11328" w:type="dxa"/>
            <w:gridSpan w:val="5"/>
            <w:vAlign w:val="center"/>
          </w:tcPr>
          <w:p w14:paraId="61F79EB4" w14:textId="77777777" w:rsidR="00F87FF0" w:rsidRPr="00EC2464" w:rsidRDefault="00F87FF0" w:rsidP="00AA63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25 ноября 2016 г.</w:t>
            </w:r>
          </w:p>
        </w:tc>
      </w:tr>
      <w:tr w:rsidR="00F87FF0" w:rsidRPr="00EC2464" w14:paraId="2DBCD16C" w14:textId="77777777" w:rsidTr="00E14000">
        <w:trPr>
          <w:gridBefore w:val="1"/>
          <w:wBefore w:w="142" w:type="dxa"/>
        </w:trPr>
        <w:tc>
          <w:tcPr>
            <w:tcW w:w="1821" w:type="dxa"/>
            <w:gridSpan w:val="3"/>
            <w:vAlign w:val="center"/>
          </w:tcPr>
          <w:p w14:paraId="7EEA9E5C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12:00-13:30</w:t>
            </w:r>
          </w:p>
        </w:tc>
        <w:tc>
          <w:tcPr>
            <w:tcW w:w="9507" w:type="dxa"/>
            <w:gridSpan w:val="2"/>
            <w:vAlign w:val="center"/>
          </w:tcPr>
          <w:p w14:paraId="09CA376C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заезд делегатов Форума в отель, размещение в номерах</w:t>
            </w:r>
          </w:p>
        </w:tc>
      </w:tr>
      <w:tr w:rsidR="00F87FF0" w:rsidRPr="00EC2464" w14:paraId="70325EE6" w14:textId="77777777" w:rsidTr="00E14000">
        <w:trPr>
          <w:gridBefore w:val="1"/>
          <w:wBefore w:w="142" w:type="dxa"/>
        </w:trPr>
        <w:tc>
          <w:tcPr>
            <w:tcW w:w="1821" w:type="dxa"/>
            <w:gridSpan w:val="3"/>
            <w:vAlign w:val="center"/>
          </w:tcPr>
          <w:p w14:paraId="3FBAF600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13:30-14:30</w:t>
            </w:r>
          </w:p>
        </w:tc>
        <w:tc>
          <w:tcPr>
            <w:tcW w:w="9507" w:type="dxa"/>
            <w:gridSpan w:val="2"/>
            <w:vAlign w:val="center"/>
          </w:tcPr>
          <w:p w14:paraId="027C28B5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24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, кофе-брейк</w:t>
            </w:r>
          </w:p>
        </w:tc>
      </w:tr>
      <w:tr w:rsidR="00F87FF0" w:rsidRPr="00EC2464" w14:paraId="791DEDFB" w14:textId="77777777" w:rsidTr="00E14000">
        <w:trPr>
          <w:gridBefore w:val="1"/>
          <w:wBefore w:w="142" w:type="dxa"/>
          <w:trHeight w:val="389"/>
        </w:trPr>
        <w:tc>
          <w:tcPr>
            <w:tcW w:w="1821" w:type="dxa"/>
            <w:gridSpan w:val="3"/>
            <w:vAlign w:val="center"/>
          </w:tcPr>
          <w:p w14:paraId="576F91C5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14:30-14:55</w:t>
            </w:r>
          </w:p>
        </w:tc>
        <w:tc>
          <w:tcPr>
            <w:tcW w:w="9507" w:type="dxa"/>
            <w:gridSpan w:val="2"/>
            <w:vAlign w:val="center"/>
          </w:tcPr>
          <w:p w14:paraId="6E3818D7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VI Форума специалистов политических профессий</w:t>
            </w:r>
          </w:p>
        </w:tc>
      </w:tr>
      <w:tr w:rsidR="00F87FF0" w:rsidRPr="00170E66" w14:paraId="042ABB5F" w14:textId="77777777" w:rsidTr="00E14000">
        <w:trPr>
          <w:gridBefore w:val="1"/>
          <w:wBefore w:w="142" w:type="dxa"/>
          <w:trHeight w:val="977"/>
        </w:trPr>
        <w:tc>
          <w:tcPr>
            <w:tcW w:w="11328" w:type="dxa"/>
            <w:gridSpan w:val="5"/>
            <w:vAlign w:val="center"/>
          </w:tcPr>
          <w:p w14:paraId="0C3FBC62" w14:textId="23D3C972" w:rsidR="00F87FF0" w:rsidRPr="00170E66" w:rsidRDefault="00170E66" w:rsidP="00AA63B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Приветственное слово организаторов, почетных гостей Форума, экспертов, участников. Общий тренд электорального цикла-2017; повестка Форума; программные мероприятия; представление экспертов и участников и др.</w:t>
            </w:r>
          </w:p>
        </w:tc>
      </w:tr>
      <w:tr w:rsidR="00F87FF0" w:rsidRPr="00EC2464" w14:paraId="28364359" w14:textId="77777777" w:rsidTr="00E14000">
        <w:trPr>
          <w:gridBefore w:val="1"/>
          <w:wBefore w:w="142" w:type="dxa"/>
          <w:trHeight w:val="3864"/>
        </w:trPr>
        <w:tc>
          <w:tcPr>
            <w:tcW w:w="1821" w:type="dxa"/>
            <w:gridSpan w:val="3"/>
          </w:tcPr>
          <w:p w14:paraId="7662CEBA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15:00-16:50 </w:t>
            </w:r>
          </w:p>
          <w:p w14:paraId="47A19DA5" w14:textId="77777777" w:rsidR="00F87FF0" w:rsidRPr="00EC2464" w:rsidRDefault="00F87FF0" w:rsidP="00AA6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7" w:type="dxa"/>
            <w:gridSpan w:val="2"/>
            <w:vAlign w:val="center"/>
          </w:tcPr>
          <w:p w14:paraId="1E29A852" w14:textId="77777777" w:rsidR="00F87FF0" w:rsidRPr="00EC2464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. Дискуссионная площадка «Итоги единого дня голосования-2016 в оценках профессионального сообщества и представителей политических партий. Стратегические тенденции»</w:t>
            </w:r>
          </w:p>
          <w:p w14:paraId="3F2B226A" w14:textId="77777777" w:rsidR="00F87FF0" w:rsidRPr="00EC2464" w:rsidRDefault="00F87FF0" w:rsidP="005C6B8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Структуризация политического поля по итогам кампаний-2016: новые субъекты политического процесса;</w:t>
            </w:r>
          </w:p>
          <w:p w14:paraId="74D40110" w14:textId="77777777" w:rsidR="00F87FF0" w:rsidRPr="00EC2464" w:rsidRDefault="00F87FF0" w:rsidP="005C6B8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Новые технологии и решения в кампаниях федерального и регионального уровня – 2016;</w:t>
            </w:r>
          </w:p>
          <w:p w14:paraId="0439CABD" w14:textId="77777777" w:rsidR="00F87FF0" w:rsidRPr="00EC2464" w:rsidRDefault="00F87FF0" w:rsidP="005C6B8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Архитектура новой политической системы и ее функции в соотнесении с рынком политического консалтинга;</w:t>
            </w:r>
          </w:p>
          <w:p w14:paraId="382354F4" w14:textId="77777777" w:rsidR="00F87FF0" w:rsidRPr="00EC2464" w:rsidRDefault="00F87FF0" w:rsidP="005C6B8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Основные вызовы избирательному процессу по результатам ЕДГ-2016: что зависит от специалистов политических профессий?</w:t>
            </w:r>
          </w:p>
          <w:p w14:paraId="3E7EF97F" w14:textId="0C47D69E" w:rsidR="00F87FF0" w:rsidRPr="00E86989" w:rsidRDefault="00F87FF0" w:rsidP="00E8698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6989">
              <w:rPr>
                <w:rFonts w:ascii="Times New Roman" w:hAnsi="Times New Roman" w:cs="Times New Roman"/>
                <w:sz w:val="24"/>
                <w:szCs w:val="24"/>
              </w:rPr>
              <w:t>Трансформация структуры классической избирательной кампании: информационный, агитационный, мобилизационный и этап защиты результатов.</w:t>
            </w:r>
            <w:r w:rsidR="00E86989" w:rsidRPr="00E86989">
              <w:rPr>
                <w:rFonts w:ascii="Times New Roman" w:hAnsi="Times New Roman" w:cs="Times New Roman"/>
                <w:sz w:val="24"/>
                <w:szCs w:val="24"/>
              </w:rPr>
              <w:t xml:space="preserve"> Quo vadunt?</w:t>
            </w:r>
            <w:r w:rsidRPr="00E86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FF0" w:rsidRPr="00EC2464" w14:paraId="24D4FE48" w14:textId="77777777" w:rsidTr="00E14000">
        <w:trPr>
          <w:gridBefore w:val="1"/>
          <w:wBefore w:w="142" w:type="dxa"/>
          <w:trHeight w:val="3236"/>
        </w:trPr>
        <w:tc>
          <w:tcPr>
            <w:tcW w:w="1821" w:type="dxa"/>
            <w:gridSpan w:val="3"/>
          </w:tcPr>
          <w:p w14:paraId="44C26860" w14:textId="77777777" w:rsidR="00F87FF0" w:rsidRPr="00EC2464" w:rsidRDefault="00F87FF0" w:rsidP="00AA6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17:00-19:00</w:t>
            </w:r>
            <w:r w:rsidRPr="00EC24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9507" w:type="dxa"/>
            <w:gridSpan w:val="2"/>
            <w:vAlign w:val="center"/>
          </w:tcPr>
          <w:p w14:paraId="712B09CE" w14:textId="77777777" w:rsidR="00F87FF0" w:rsidRPr="00EC2464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. Дискуссионная площадка</w:t>
            </w: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«Тенденции реформирования избирательного законодательства и новая роль ЦИК РФ»</w:t>
            </w:r>
          </w:p>
          <w:p w14:paraId="1C7401F4" w14:textId="77777777" w:rsidR="00170E66" w:rsidRPr="00170E66" w:rsidRDefault="00170E66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Что ждет институт явки: направления развития и рекомендации экспертов;</w:t>
            </w:r>
          </w:p>
          <w:p w14:paraId="297BB054" w14:textId="77777777" w:rsidR="00170E66" w:rsidRPr="00170E66" w:rsidRDefault="00170E66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Подписные кампании в современных выборах: эффективность vs архаичность института сбора подписей и направления его реформирования;</w:t>
            </w:r>
          </w:p>
          <w:p w14:paraId="7ED358B3" w14:textId="1CD0C3A3" w:rsidR="00F87FF0" w:rsidRPr="00EC2464" w:rsidRDefault="00F87FF0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Центральная избирательная комиссия России как субъект избирательного процесса: актуальные инициативы и аргументация;</w:t>
            </w:r>
          </w:p>
          <w:p w14:paraId="0CFED1FA" w14:textId="77777777" w:rsidR="00F87FF0" w:rsidRPr="00EC2464" w:rsidRDefault="00F87FF0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Накануне партийной реформы: тенденции развития политического пространства;</w:t>
            </w:r>
          </w:p>
          <w:p w14:paraId="26CA1C8B" w14:textId="77777777" w:rsidR="00F87FF0" w:rsidRPr="00EC2464" w:rsidRDefault="00F87FF0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Закрепление процедуры партийных праймериз как инструмента двухфазового электорального цикла;</w:t>
            </w:r>
          </w:p>
          <w:p w14:paraId="32B5C73B" w14:textId="77777777" w:rsidR="00F87FF0" w:rsidRPr="00EC2464" w:rsidRDefault="00F87FF0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Сетевые и off-line избирательные кампании: интенсификация политического участия в сети Интернет и новые инструменты интернет-агитации;</w:t>
            </w:r>
          </w:p>
          <w:p w14:paraId="02A8E7E5" w14:textId="77777777" w:rsidR="00F87FF0" w:rsidRPr="00EC2464" w:rsidRDefault="00F87FF0" w:rsidP="005C6B80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Рекомендации экспертного сообщества*</w:t>
            </w:r>
          </w:p>
        </w:tc>
      </w:tr>
      <w:tr w:rsidR="00F87FF0" w:rsidRPr="00EC2464" w14:paraId="7E1811C6" w14:textId="77777777" w:rsidTr="00E14000">
        <w:trPr>
          <w:gridBefore w:val="1"/>
          <w:wBefore w:w="142" w:type="dxa"/>
        </w:trPr>
        <w:tc>
          <w:tcPr>
            <w:tcW w:w="1821" w:type="dxa"/>
            <w:gridSpan w:val="3"/>
            <w:vAlign w:val="center"/>
          </w:tcPr>
          <w:p w14:paraId="1A2BCB94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19:00-20:00</w:t>
            </w:r>
          </w:p>
        </w:tc>
        <w:tc>
          <w:tcPr>
            <w:tcW w:w="9507" w:type="dxa"/>
            <w:gridSpan w:val="2"/>
            <w:vAlign w:val="center"/>
          </w:tcPr>
          <w:p w14:paraId="1D2DB8D2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F87FF0" w:rsidRPr="00EC2464" w14:paraId="42E3E44B" w14:textId="77777777" w:rsidTr="00E14000">
        <w:trPr>
          <w:gridBefore w:val="1"/>
          <w:wBefore w:w="142" w:type="dxa"/>
        </w:trPr>
        <w:tc>
          <w:tcPr>
            <w:tcW w:w="1821" w:type="dxa"/>
            <w:gridSpan w:val="3"/>
            <w:vAlign w:val="center"/>
          </w:tcPr>
          <w:p w14:paraId="7C6ECFB0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20:00</w:t>
            </w:r>
          </w:p>
        </w:tc>
        <w:tc>
          <w:tcPr>
            <w:tcW w:w="9507" w:type="dxa"/>
            <w:gridSpan w:val="2"/>
            <w:vAlign w:val="center"/>
          </w:tcPr>
          <w:p w14:paraId="42228F65" w14:textId="77777777" w:rsidR="00F87FF0" w:rsidRPr="00EC2464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фильм о профессии. </w:t>
            </w:r>
            <w:r w:rsidRPr="00EC2464">
              <w:rPr>
                <w:rFonts w:ascii="Times New Roman" w:hAnsi="Times New Roman" w:cs="Times New Roman"/>
                <w:sz w:val="24"/>
                <w:szCs w:val="24"/>
              </w:rPr>
              <w:t>Закрытый показ и обсуждение (на согласовании*)</w:t>
            </w:r>
          </w:p>
        </w:tc>
      </w:tr>
      <w:tr w:rsidR="00F87FF0" w:rsidRPr="00EC2464" w14:paraId="16242AD8" w14:textId="77777777" w:rsidTr="00E14000">
        <w:trPr>
          <w:gridBefore w:val="1"/>
          <w:wBefore w:w="142" w:type="dxa"/>
          <w:trHeight w:val="365"/>
        </w:trPr>
        <w:tc>
          <w:tcPr>
            <w:tcW w:w="1821" w:type="dxa"/>
            <w:gridSpan w:val="3"/>
            <w:vAlign w:val="center"/>
          </w:tcPr>
          <w:p w14:paraId="3BB9D97A" w14:textId="77777777" w:rsidR="00F87FF0" w:rsidRPr="00EC2464" w:rsidRDefault="00F87FF0" w:rsidP="00AA63B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 22:00  </w:t>
            </w:r>
          </w:p>
        </w:tc>
        <w:tc>
          <w:tcPr>
            <w:tcW w:w="9507" w:type="dxa"/>
            <w:gridSpan w:val="2"/>
            <w:vAlign w:val="center"/>
          </w:tcPr>
          <w:p w14:paraId="63D8FB0E" w14:textId="77777777" w:rsidR="00EC2464" w:rsidRPr="00EC2464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lobby</w:t>
            </w:r>
            <w:r w:rsidRPr="00EC246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24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</w:p>
        </w:tc>
      </w:tr>
      <w:tr w:rsidR="00EC2464" w:rsidRPr="00D04849" w14:paraId="1A33555C" w14:textId="77777777" w:rsidTr="00E14000">
        <w:trPr>
          <w:trHeight w:val="365"/>
        </w:trPr>
        <w:tc>
          <w:tcPr>
            <w:tcW w:w="1691" w:type="dxa"/>
            <w:gridSpan w:val="3"/>
            <w:vAlign w:val="center"/>
          </w:tcPr>
          <w:p w14:paraId="048C6362" w14:textId="77777777" w:rsidR="00EC2464" w:rsidRPr="00D04849" w:rsidRDefault="00EC2464" w:rsidP="00AA63B9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</w:p>
        </w:tc>
        <w:tc>
          <w:tcPr>
            <w:tcW w:w="9779" w:type="dxa"/>
            <w:gridSpan w:val="3"/>
            <w:vAlign w:val="center"/>
          </w:tcPr>
          <w:p w14:paraId="18CD61F3" w14:textId="77777777" w:rsidR="00EC2464" w:rsidRPr="00D04849" w:rsidRDefault="00EC2464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87FF0" w:rsidRPr="00D04849" w14:paraId="49588348" w14:textId="77777777" w:rsidTr="00E14000">
        <w:trPr>
          <w:trHeight w:val="559"/>
        </w:trPr>
        <w:tc>
          <w:tcPr>
            <w:tcW w:w="11470" w:type="dxa"/>
            <w:gridSpan w:val="6"/>
            <w:shd w:val="clear" w:color="auto" w:fill="auto"/>
            <w:vAlign w:val="center"/>
          </w:tcPr>
          <w:p w14:paraId="3E80C0CA" w14:textId="77777777" w:rsidR="005C6B80" w:rsidRDefault="005C6B80" w:rsidP="00AA63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6C70E19E" w14:textId="77777777" w:rsidR="005C6B80" w:rsidRDefault="005C6B80" w:rsidP="00AA63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E5E7919" w14:textId="77777777" w:rsidR="00F87FF0" w:rsidRPr="00D04849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10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lastRenderedPageBreak/>
              <w:t>26 ноября 2016 г.</w:t>
            </w:r>
          </w:p>
        </w:tc>
      </w:tr>
      <w:tr w:rsidR="00F87FF0" w:rsidRPr="00D04849" w14:paraId="28F7E46B" w14:textId="77777777" w:rsidTr="00E14000">
        <w:tc>
          <w:tcPr>
            <w:tcW w:w="1691" w:type="dxa"/>
            <w:gridSpan w:val="3"/>
            <w:vAlign w:val="center"/>
          </w:tcPr>
          <w:p w14:paraId="63B13AC5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07:30-10:00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21287AB3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завтрак, 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(бассейн, волейбол, теннис)</w:t>
            </w:r>
          </w:p>
        </w:tc>
      </w:tr>
      <w:tr w:rsidR="00F87FF0" w:rsidRPr="00D04849" w14:paraId="047EA342" w14:textId="77777777" w:rsidTr="00E14000">
        <w:tc>
          <w:tcPr>
            <w:tcW w:w="1691" w:type="dxa"/>
            <w:gridSpan w:val="3"/>
          </w:tcPr>
          <w:p w14:paraId="4902A9F9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10:00-11:45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063F8BC7" w14:textId="77777777" w:rsidR="00F87FF0" w:rsidRPr="00D04849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III. Экспертная площадка «Новые смыслы и форматы работы специалистов политических профессий на рынке политического консультирования»</w:t>
            </w:r>
          </w:p>
          <w:p w14:paraId="4EE20E5C" w14:textId="77777777" w:rsidR="00F87FF0" w:rsidRPr="00D04849" w:rsidRDefault="00F87FF0" w:rsidP="00AA63B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постэлекторального сопровождения субъектов политического процесса; </w:t>
            </w:r>
          </w:p>
          <w:p w14:paraId="514DBAAF" w14:textId="77777777" w:rsidR="00F87FF0" w:rsidRPr="00D04849" w:rsidRDefault="00F87FF0" w:rsidP="00AA63B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Долгосрочные стратегические избирательные кампании: минимизация потерь рынка в условиях Единого дня голосования;</w:t>
            </w:r>
          </w:p>
          <w:p w14:paraId="2DFFAE8E" w14:textId="77777777" w:rsidR="00F87FF0" w:rsidRPr="00D04849" w:rsidRDefault="00F87FF0" w:rsidP="00AA63B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Формирование спроса на новые формы деятельности на рынке политического консультирования: введение в депутатскую профессию, образовательные программы для заказчика, имиджевое консультирование;</w:t>
            </w:r>
          </w:p>
          <w:p w14:paraId="44D85567" w14:textId="77777777" w:rsidR="00F87FF0" w:rsidRPr="00D04849" w:rsidRDefault="00F87FF0" w:rsidP="00AA63B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Профессия и GR;</w:t>
            </w:r>
          </w:p>
          <w:p w14:paraId="3A5125C3" w14:textId="77777777" w:rsidR="00F87FF0" w:rsidRPr="00D04849" w:rsidRDefault="00F87FF0" w:rsidP="00AA63B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Выборные и политические кампании неэлекторального типа (выборы в Общественную Палату-2017, корпоративные кампании и др.)</w:t>
            </w:r>
          </w:p>
          <w:p w14:paraId="56227F68" w14:textId="77777777" w:rsidR="00F87FF0" w:rsidRPr="00D04849" w:rsidRDefault="00F87FF0" w:rsidP="00AA63B9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Актуальные компетенции специалистов на рынке политического консалтинга;</w:t>
            </w:r>
          </w:p>
        </w:tc>
      </w:tr>
      <w:tr w:rsidR="00F87FF0" w:rsidRPr="00D04849" w14:paraId="621AE2E8" w14:textId="77777777" w:rsidTr="00E14000">
        <w:tc>
          <w:tcPr>
            <w:tcW w:w="1691" w:type="dxa"/>
            <w:gridSpan w:val="3"/>
          </w:tcPr>
          <w:p w14:paraId="0949D2BA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12:00-13:45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7025E270" w14:textId="77777777" w:rsidR="00F87FF0" w:rsidRPr="00D04849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IV. Дискуссионная площадка «Региональные избирательные кампании-2017 года»</w:t>
            </w:r>
          </w:p>
          <w:p w14:paraId="5F22C11C" w14:textId="77777777" w:rsidR="00170E66" w:rsidRPr="00170E66" w:rsidRDefault="00170E66" w:rsidP="00170E66">
            <w:pPr>
              <w:pStyle w:val="a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ab/>
              <w:t>Региональная повестка и вызовы избирательных кампаний-2017г.;</w:t>
            </w:r>
          </w:p>
          <w:p w14:paraId="535741BD" w14:textId="77777777" w:rsidR="00170E66" w:rsidRPr="00170E66" w:rsidRDefault="00170E66" w:rsidP="00170E66">
            <w:pPr>
              <w:pStyle w:val="a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ab/>
              <w:t>Оценка объема рынка политконсалтинга в 2017 году: выборы ВДЛ субъектов, региональные думы, городские думы и главы городов (конкурентность, кадровый и финансовый объем);</w:t>
            </w:r>
          </w:p>
          <w:p w14:paraId="5581CA8C" w14:textId="77777777" w:rsidR="00170E66" w:rsidRPr="00170E66" w:rsidRDefault="00170E66" w:rsidP="00170E66">
            <w:pPr>
              <w:pStyle w:val="a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ab/>
              <w:t>Новое значение региональных парламентов и статус депутатов Законодательных собраний: мотивации основных игроков;</w:t>
            </w:r>
          </w:p>
          <w:p w14:paraId="6F44435C" w14:textId="77777777" w:rsidR="00170E66" w:rsidRPr="00170E66" w:rsidRDefault="00170E66" w:rsidP="00170E66">
            <w:pPr>
              <w:pStyle w:val="a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ab/>
              <w:t>Рынок политического прогнозирования: институты vs персоналии;</w:t>
            </w:r>
          </w:p>
          <w:p w14:paraId="28D90CD8" w14:textId="77777777" w:rsidR="00170E66" w:rsidRPr="00170E66" w:rsidRDefault="00170E66" w:rsidP="00170E66">
            <w:pPr>
              <w:pStyle w:val="a6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электоральных предпочтений избирателей в условиях нерепрезентативного партийного спектра;</w:t>
            </w:r>
          </w:p>
          <w:p w14:paraId="78BF688D" w14:textId="29CE8E04" w:rsidR="00F87FF0" w:rsidRPr="00D04849" w:rsidRDefault="00170E66" w:rsidP="00170E66">
            <w:pPr>
              <w:pStyle w:val="a6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ab/>
              <w:t>Управление современными избирательными кампаниями на региональных выборах: по разные стороны административного ресурса;</w:t>
            </w:r>
          </w:p>
        </w:tc>
      </w:tr>
      <w:tr w:rsidR="00F87FF0" w:rsidRPr="00D04849" w14:paraId="28F8B117" w14:textId="77777777" w:rsidTr="000849EE">
        <w:tc>
          <w:tcPr>
            <w:tcW w:w="1691" w:type="dxa"/>
            <w:gridSpan w:val="3"/>
            <w:vAlign w:val="center"/>
          </w:tcPr>
          <w:p w14:paraId="3C7FB785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13:45-15:00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0AB04FF9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F87FF0" w:rsidRPr="00D04849" w14:paraId="2DE4C4B5" w14:textId="77777777" w:rsidTr="000849EE">
        <w:tc>
          <w:tcPr>
            <w:tcW w:w="1691" w:type="dxa"/>
            <w:gridSpan w:val="3"/>
          </w:tcPr>
          <w:p w14:paraId="67AE8A95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15:00-16:40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2E075E0E" w14:textId="77777777" w:rsidR="00F87FF0" w:rsidRPr="00D04849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V. Дискуссионная площадка: «Сюжетные линии главной избирательной кампании электорального цикла: президентские выборы в России»</w:t>
            </w:r>
          </w:p>
          <w:p w14:paraId="6BB01673" w14:textId="77777777" w:rsidR="00F87FF0" w:rsidRPr="00D04849" w:rsidRDefault="00F87FF0" w:rsidP="00AA63B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Все «за» и «против» переноса сроков президентской кампании: в оценках профессионального сообщества;</w:t>
            </w:r>
          </w:p>
          <w:p w14:paraId="5D5A3209" w14:textId="77777777" w:rsidR="00F87FF0" w:rsidRPr="00D04849" w:rsidRDefault="00F87FF0" w:rsidP="00AA63B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Нужна ли интрига президентской кампании: кто и как ее может организовать?</w:t>
            </w:r>
          </w:p>
          <w:p w14:paraId="683E71A3" w14:textId="77777777" w:rsidR="00F87FF0" w:rsidRPr="00D04849" w:rsidRDefault="00F87FF0" w:rsidP="00AA63B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Ручное управление vs стратегическое планирование: рисунок президентской кампании;</w:t>
            </w:r>
          </w:p>
          <w:p w14:paraId="3E9A6969" w14:textId="77777777" w:rsidR="00F87FF0" w:rsidRPr="00D04849" w:rsidRDefault="00F87FF0" w:rsidP="00AA63B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Составляющие успешной избирательной кампании: общие и отличительные черты в сравнении с думской кампанией-2016г.;</w:t>
            </w:r>
          </w:p>
          <w:p w14:paraId="44CAA9E6" w14:textId="6836E7E8" w:rsidR="00F87FF0" w:rsidRPr="00D04849" w:rsidRDefault="00170E66" w:rsidP="00170E66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66">
              <w:rPr>
                <w:rFonts w:ascii="Times New Roman" w:hAnsi="Times New Roman" w:cs="Times New Roman"/>
                <w:sz w:val="24"/>
                <w:szCs w:val="24"/>
              </w:rPr>
              <w:t>Влияние внешнего фактора на рисунок президентской избирательной кампании</w:t>
            </w:r>
          </w:p>
        </w:tc>
      </w:tr>
      <w:tr w:rsidR="00F87FF0" w:rsidRPr="00D04849" w14:paraId="092DCD61" w14:textId="77777777" w:rsidTr="000849EE">
        <w:trPr>
          <w:trHeight w:val="451"/>
        </w:trPr>
        <w:tc>
          <w:tcPr>
            <w:tcW w:w="1691" w:type="dxa"/>
            <w:gridSpan w:val="3"/>
          </w:tcPr>
          <w:p w14:paraId="3C5B19AA" w14:textId="08FDC66B" w:rsidR="00F87FF0" w:rsidRPr="00D04849" w:rsidRDefault="00E86989" w:rsidP="000849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17:00-19:30</w:t>
            </w:r>
          </w:p>
        </w:tc>
        <w:tc>
          <w:tcPr>
            <w:tcW w:w="9779" w:type="dxa"/>
            <w:gridSpan w:val="3"/>
            <w:shd w:val="clear" w:color="auto" w:fill="E7E6E6" w:themeFill="background2"/>
          </w:tcPr>
          <w:p w14:paraId="0DF4544B" w14:textId="77777777" w:rsidR="00F87FF0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. Экспертная площадка «Электронная электоральная политика» (1 часть)</w:t>
            </w:r>
          </w:p>
          <w:p w14:paraId="3B5552F2" w14:textId="7A0989EA" w:rsidR="00C2020B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«Позиционирование региона в электронных СМИ»;</w:t>
            </w:r>
          </w:p>
          <w:p w14:paraId="535BDDF0" w14:textId="791A32C2" w:rsidR="00C2020B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«Электронные Электоральные проекты в России по итогам сезона выборов 2016 года»;</w:t>
            </w:r>
          </w:p>
          <w:p w14:paraId="065E19BB" w14:textId="0AC3D620" w:rsidR="00C2020B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«Позиционирование политиков в интернет-сегменте»;</w:t>
            </w:r>
          </w:p>
          <w:p w14:paraId="630DD0BB" w14:textId="68402733" w:rsidR="00C2020B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«Политический электронный ресурс политических партий»;</w:t>
            </w:r>
          </w:p>
          <w:p w14:paraId="240D7FCF" w14:textId="29F5ED1E" w:rsidR="00C2020B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«Политические блоги»;</w:t>
            </w:r>
          </w:p>
          <w:p w14:paraId="34ECF4ED" w14:textId="70FFE51A" w:rsidR="00C2020B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«Открытие года в сфере ЭЭП»;</w:t>
            </w:r>
          </w:p>
          <w:p w14:paraId="2CCC8F3A" w14:textId="77777777" w:rsid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«Политические исследования»;</w:t>
            </w:r>
          </w:p>
          <w:p w14:paraId="1E464766" w14:textId="6C1C1303" w:rsidR="006B361F" w:rsidRPr="00C2020B" w:rsidRDefault="00C2020B" w:rsidP="00C2020B">
            <w:pPr>
              <w:pStyle w:val="a6"/>
              <w:numPr>
                <w:ilvl w:val="0"/>
                <w:numId w:val="21"/>
              </w:numPr>
              <w:ind w:left="33" w:firstLine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«PR-службы в электоральном цикле»</w:t>
            </w:r>
          </w:p>
        </w:tc>
      </w:tr>
      <w:tr w:rsidR="00F87FF0" w:rsidRPr="00D04849" w14:paraId="1E4CD113" w14:textId="77777777" w:rsidTr="000849EE">
        <w:tc>
          <w:tcPr>
            <w:tcW w:w="1691" w:type="dxa"/>
            <w:gridSpan w:val="3"/>
            <w:vAlign w:val="center"/>
          </w:tcPr>
          <w:p w14:paraId="3D2CB3FE" w14:textId="1335DF04" w:rsidR="00F87FF0" w:rsidRPr="00D04849" w:rsidRDefault="00F87FF0" w:rsidP="000849E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19:</w:t>
            </w:r>
            <w:r w:rsidR="000849E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30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-20:30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7701E220" w14:textId="59EFE695" w:rsidR="00F87FF0" w:rsidRPr="00D04849" w:rsidRDefault="00B0010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10D">
              <w:rPr>
                <w:rFonts w:ascii="Times New Roman" w:hAnsi="Times New Roman" w:cs="Times New Roman"/>
                <w:b/>
                <w:sz w:val="24"/>
                <w:szCs w:val="24"/>
              </w:rPr>
              <w:t>«Премия ЭЭП: церемония награждения» (2 часть) *</w:t>
            </w:r>
          </w:p>
        </w:tc>
      </w:tr>
      <w:tr w:rsidR="00F87FF0" w:rsidRPr="00D04849" w14:paraId="30E3B05B" w14:textId="77777777" w:rsidTr="00E14000">
        <w:tc>
          <w:tcPr>
            <w:tcW w:w="11470" w:type="dxa"/>
            <w:gridSpan w:val="6"/>
            <w:shd w:val="clear" w:color="auto" w:fill="E7E6E6" w:themeFill="background2"/>
            <w:vAlign w:val="center"/>
          </w:tcPr>
          <w:p w14:paraId="03FD8BAA" w14:textId="77777777" w:rsidR="00F87FF0" w:rsidRPr="00D04849" w:rsidRDefault="00F87FF0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Организатор: </w:t>
            </w:r>
            <w:r w:rsidRPr="00D04849">
              <w:rPr>
                <w:rFonts w:ascii="Times New Roman" w:hAnsi="Times New Roman" w:cs="Times New Roman"/>
                <w:sz w:val="24"/>
                <w:szCs w:val="24"/>
              </w:rPr>
              <w:t>Ассоциация политических консультантов по связям с общественностью в интернет-пространстве «Электронная Электоральная политика»</w:t>
            </w:r>
          </w:p>
        </w:tc>
      </w:tr>
      <w:tr w:rsidR="00F87FF0" w:rsidRPr="00D04849" w14:paraId="2407B3ED" w14:textId="77777777" w:rsidTr="00E14000">
        <w:tc>
          <w:tcPr>
            <w:tcW w:w="1691" w:type="dxa"/>
            <w:gridSpan w:val="3"/>
            <w:vAlign w:val="center"/>
          </w:tcPr>
          <w:p w14:paraId="29F1645C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21:00-01:00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2CA3D3F9" w14:textId="77777777" w:rsidR="00F87FF0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Торжественный </w:t>
            </w:r>
            <w:r w:rsidR="00F87FF0"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банкет</w:t>
            </w:r>
          </w:p>
        </w:tc>
      </w:tr>
      <w:tr w:rsidR="00F87FF0" w:rsidRPr="00D04849" w14:paraId="2AA0E29A" w14:textId="77777777" w:rsidTr="00E14000">
        <w:trPr>
          <w:trHeight w:val="392"/>
        </w:trPr>
        <w:tc>
          <w:tcPr>
            <w:tcW w:w="1691" w:type="dxa"/>
            <w:gridSpan w:val="3"/>
            <w:vAlign w:val="center"/>
          </w:tcPr>
          <w:p w14:paraId="568E54FA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После 01:00</w:t>
            </w:r>
          </w:p>
        </w:tc>
        <w:tc>
          <w:tcPr>
            <w:tcW w:w="9779" w:type="dxa"/>
            <w:gridSpan w:val="3"/>
            <w:shd w:val="clear" w:color="auto" w:fill="E7E6E6" w:themeFill="background2"/>
            <w:vAlign w:val="center"/>
          </w:tcPr>
          <w:p w14:paraId="2D5ED868" w14:textId="77777777" w:rsidR="00F87FF0" w:rsidRPr="00D04849" w:rsidRDefault="00F87FF0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lobby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</w:t>
            </w:r>
            <w:bookmarkStart w:id="0" w:name="_GoBack"/>
            <w:bookmarkEnd w:id="0"/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346D6D" w:rsidRPr="00D04849" w14:paraId="5F59FC45" w14:textId="77777777" w:rsidTr="00E14000">
        <w:trPr>
          <w:gridAfter w:val="1"/>
          <w:wAfter w:w="425" w:type="dxa"/>
          <w:trHeight w:val="611"/>
        </w:trPr>
        <w:tc>
          <w:tcPr>
            <w:tcW w:w="11045" w:type="dxa"/>
            <w:gridSpan w:val="5"/>
            <w:vAlign w:val="center"/>
          </w:tcPr>
          <w:p w14:paraId="275E150B" w14:textId="49FC035F" w:rsidR="00346D6D" w:rsidRPr="00D04849" w:rsidRDefault="00AA63B9" w:rsidP="005C6B80">
            <w:pPr>
              <w:tabs>
                <w:tab w:val="left" w:pos="3735"/>
                <w:tab w:val="left" w:pos="44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346D6D" w:rsidRPr="00D0484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27 ноября 2016 г.</w:t>
            </w:r>
          </w:p>
        </w:tc>
      </w:tr>
      <w:tr w:rsidR="00346D6D" w:rsidRPr="00D04849" w14:paraId="6B802CD4" w14:textId="77777777" w:rsidTr="00E14000">
        <w:trPr>
          <w:gridAfter w:val="1"/>
          <w:wAfter w:w="425" w:type="dxa"/>
        </w:trPr>
        <w:tc>
          <w:tcPr>
            <w:tcW w:w="1277" w:type="dxa"/>
            <w:gridSpan w:val="2"/>
            <w:vAlign w:val="center"/>
          </w:tcPr>
          <w:p w14:paraId="1A2FC287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07:30-10:00</w:t>
            </w:r>
          </w:p>
        </w:tc>
        <w:tc>
          <w:tcPr>
            <w:tcW w:w="9768" w:type="dxa"/>
            <w:gridSpan w:val="3"/>
            <w:vAlign w:val="center"/>
          </w:tcPr>
          <w:p w14:paraId="35467841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завтрак, 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sport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(бассейн, волейбол, теннис)</w:t>
            </w:r>
          </w:p>
        </w:tc>
      </w:tr>
      <w:tr w:rsidR="00346D6D" w:rsidRPr="00D04849" w14:paraId="31AD9E6A" w14:textId="77777777" w:rsidTr="00E14000">
        <w:trPr>
          <w:gridAfter w:val="1"/>
          <w:wAfter w:w="425" w:type="dxa"/>
        </w:trPr>
        <w:tc>
          <w:tcPr>
            <w:tcW w:w="1277" w:type="dxa"/>
            <w:gridSpan w:val="2"/>
          </w:tcPr>
          <w:p w14:paraId="2F44AB57" w14:textId="77777777" w:rsidR="00346D6D" w:rsidRPr="00D04849" w:rsidRDefault="00346D6D" w:rsidP="00AA6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10:00-11:30</w:t>
            </w:r>
          </w:p>
          <w:p w14:paraId="786DF8DA" w14:textId="77777777" w:rsidR="00346D6D" w:rsidRPr="00D04849" w:rsidRDefault="00346D6D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8" w:type="dxa"/>
            <w:gridSpan w:val="3"/>
            <w:vAlign w:val="center"/>
          </w:tcPr>
          <w:p w14:paraId="2DF0B1A4" w14:textId="77777777" w:rsidR="00346D6D" w:rsidRPr="00D04849" w:rsidRDefault="00346D6D" w:rsidP="00AA63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Экспертная площадка «Профессиональное сообщество специалистов политических профессий накануне федерального президентского цикла» </w:t>
            </w:r>
          </w:p>
          <w:p w14:paraId="2F21F65C" w14:textId="77777777" w:rsidR="00C2020B" w:rsidRPr="00C2020B" w:rsidRDefault="00C2020B" w:rsidP="00C2020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Явление корпоративной ответственности на рынке политконсалтинга;</w:t>
            </w:r>
          </w:p>
          <w:p w14:paraId="44F4E576" w14:textId="77777777" w:rsidR="00C2020B" w:rsidRPr="00C2020B" w:rsidRDefault="00C2020B" w:rsidP="00C2020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Специалист политических профессий в новой системе принятия и реализации внутриполитических решений (итоги кадровых и структурных изменений в АП и ГД);</w:t>
            </w:r>
          </w:p>
          <w:p w14:paraId="0213C8FF" w14:textId="77777777" w:rsidR="00C2020B" w:rsidRPr="00C2020B" w:rsidRDefault="00C2020B" w:rsidP="00C2020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Декларирование доходов с избирательных и политических проектов: все мнения. Модели декларирования доходов: практическое руководство;</w:t>
            </w:r>
          </w:p>
          <w:p w14:paraId="4C128C0B" w14:textId="77777777" w:rsidR="00C2020B" w:rsidRPr="00C2020B" w:rsidRDefault="00C2020B" w:rsidP="00C2020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Интеллектуальные vs технологические компетенции профессионального сообщества;</w:t>
            </w:r>
          </w:p>
          <w:p w14:paraId="70A98058" w14:textId="22A6C9DD" w:rsidR="00346D6D" w:rsidRPr="00C2020B" w:rsidRDefault="00C2020B" w:rsidP="00C2020B">
            <w:pPr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20B">
              <w:rPr>
                <w:rFonts w:ascii="Times New Roman" w:hAnsi="Times New Roman" w:cs="Times New Roman"/>
                <w:sz w:val="24"/>
                <w:szCs w:val="24"/>
              </w:rPr>
              <w:t>Вопросы позиционирования профессии в СМИ и интернете;</w:t>
            </w:r>
          </w:p>
        </w:tc>
      </w:tr>
      <w:tr w:rsidR="00346D6D" w:rsidRPr="00D04849" w14:paraId="6522D1AB" w14:textId="77777777" w:rsidTr="00E14000">
        <w:trPr>
          <w:gridAfter w:val="1"/>
          <w:wAfter w:w="425" w:type="dxa"/>
        </w:trPr>
        <w:tc>
          <w:tcPr>
            <w:tcW w:w="1277" w:type="dxa"/>
            <w:gridSpan w:val="2"/>
          </w:tcPr>
          <w:p w14:paraId="6CA31874" w14:textId="77777777" w:rsidR="00346D6D" w:rsidRPr="00D04849" w:rsidRDefault="00346D6D" w:rsidP="00AA63B9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11:45-13:30</w:t>
            </w:r>
          </w:p>
          <w:p w14:paraId="47EE1313" w14:textId="77777777" w:rsidR="00346D6D" w:rsidRPr="00D04849" w:rsidRDefault="00346D6D" w:rsidP="00AA63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768" w:type="dxa"/>
            <w:gridSpan w:val="3"/>
            <w:vAlign w:val="center"/>
          </w:tcPr>
          <w:p w14:paraId="135EA057" w14:textId="77777777" w:rsidR="00346D6D" w:rsidRPr="00D04849" w:rsidRDefault="00346D6D" w:rsidP="00AA63B9">
            <w:pPr>
              <w:tabs>
                <w:tab w:val="left" w:pos="12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. Экспертная площадка «Золотой век»  электорального милосердия избирательного правового гуманизма» (с)</w:t>
            </w:r>
          </w:p>
          <w:p w14:paraId="3039D451" w14:textId="77777777" w:rsidR="00656E54" w:rsidRPr="00656E54" w:rsidRDefault="00656E54" w:rsidP="00AA63B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4">
              <w:rPr>
                <w:rFonts w:ascii="Times New Roman" w:hAnsi="Times New Roman" w:cs="Times New Roman"/>
                <w:sz w:val="24"/>
                <w:szCs w:val="24"/>
              </w:rPr>
              <w:t>ЕДГ-2016 в оценках электоральных юристов;</w:t>
            </w:r>
          </w:p>
          <w:p w14:paraId="3592EF6F" w14:textId="77777777" w:rsidR="00656E54" w:rsidRPr="00656E54" w:rsidRDefault="00656E54" w:rsidP="00AA63B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4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в судебной практике и избирательном процессе; </w:t>
            </w:r>
          </w:p>
          <w:p w14:paraId="60F83E27" w14:textId="77777777" w:rsidR="00656E54" w:rsidRPr="00656E54" w:rsidRDefault="00656E54" w:rsidP="00AA63B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4">
              <w:rPr>
                <w:rFonts w:ascii="Times New Roman" w:hAnsi="Times New Roman" w:cs="Times New Roman"/>
                <w:sz w:val="24"/>
                <w:szCs w:val="24"/>
              </w:rPr>
              <w:t>ЕДГ-2017: к чему готовиться профессиональному сообществу;</w:t>
            </w:r>
          </w:p>
          <w:p w14:paraId="2E754D4A" w14:textId="77777777" w:rsidR="00346D6D" w:rsidRPr="00656E54" w:rsidRDefault="00656E54" w:rsidP="00AA63B9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E54">
              <w:rPr>
                <w:rFonts w:ascii="Times New Roman" w:hAnsi="Times New Roman" w:cs="Times New Roman"/>
                <w:sz w:val="24"/>
                <w:szCs w:val="24"/>
              </w:rPr>
              <w:t>Case-study;</w:t>
            </w:r>
          </w:p>
        </w:tc>
      </w:tr>
      <w:tr w:rsidR="00346D6D" w:rsidRPr="00D04849" w14:paraId="433EC320" w14:textId="77777777" w:rsidTr="00E14000">
        <w:trPr>
          <w:gridAfter w:val="1"/>
          <w:wAfter w:w="425" w:type="dxa"/>
        </w:trPr>
        <w:tc>
          <w:tcPr>
            <w:tcW w:w="1277" w:type="dxa"/>
            <w:gridSpan w:val="2"/>
            <w:vAlign w:val="center"/>
          </w:tcPr>
          <w:p w14:paraId="03D27965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13:30-14:30</w:t>
            </w:r>
          </w:p>
        </w:tc>
        <w:tc>
          <w:tcPr>
            <w:tcW w:w="9768" w:type="dxa"/>
            <w:gridSpan w:val="3"/>
            <w:vAlign w:val="center"/>
          </w:tcPr>
          <w:p w14:paraId="3C87DD3A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346D6D" w:rsidRPr="00D04849" w14:paraId="6E3A39BB" w14:textId="77777777" w:rsidTr="00E14000">
        <w:trPr>
          <w:gridAfter w:val="1"/>
          <w:wAfter w:w="425" w:type="dxa"/>
          <w:trHeight w:val="332"/>
        </w:trPr>
        <w:tc>
          <w:tcPr>
            <w:tcW w:w="1277" w:type="dxa"/>
            <w:gridSpan w:val="2"/>
            <w:vAlign w:val="center"/>
          </w:tcPr>
          <w:p w14:paraId="59D08049" w14:textId="77777777" w:rsidR="00346D6D" w:rsidRPr="00D04849" w:rsidRDefault="00346D6D" w:rsidP="00AA63B9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14:30-16:00 </w:t>
            </w:r>
          </w:p>
        </w:tc>
        <w:tc>
          <w:tcPr>
            <w:tcW w:w="9768" w:type="dxa"/>
            <w:gridSpan w:val="3"/>
            <w:vAlign w:val="center"/>
          </w:tcPr>
          <w:p w14:paraId="2ED64C4F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IX. Дискуссионная площадка по заявкам гостей Форума</w:t>
            </w:r>
          </w:p>
        </w:tc>
      </w:tr>
      <w:tr w:rsidR="00346D6D" w:rsidRPr="00D04849" w14:paraId="1A08B4BF" w14:textId="77777777" w:rsidTr="00E14000">
        <w:trPr>
          <w:gridAfter w:val="1"/>
          <w:wAfter w:w="425" w:type="dxa"/>
          <w:trHeight w:val="564"/>
        </w:trPr>
        <w:tc>
          <w:tcPr>
            <w:tcW w:w="11045" w:type="dxa"/>
            <w:gridSpan w:val="5"/>
            <w:vAlign w:val="center"/>
          </w:tcPr>
          <w:p w14:paraId="4AC59C44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РЕЗОЛЮЦИЯ</w:t>
            </w:r>
          </w:p>
        </w:tc>
      </w:tr>
      <w:tr w:rsidR="00346D6D" w:rsidRPr="00D04849" w14:paraId="505EDF73" w14:textId="77777777" w:rsidTr="00E14000">
        <w:trPr>
          <w:gridAfter w:val="1"/>
          <w:wAfter w:w="425" w:type="dxa"/>
        </w:trPr>
        <w:tc>
          <w:tcPr>
            <w:tcW w:w="1277" w:type="dxa"/>
            <w:gridSpan w:val="2"/>
            <w:vAlign w:val="center"/>
          </w:tcPr>
          <w:p w14:paraId="5B0AC745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До 18:00</w:t>
            </w:r>
          </w:p>
        </w:tc>
        <w:tc>
          <w:tcPr>
            <w:tcW w:w="9768" w:type="dxa"/>
            <w:gridSpan w:val="3"/>
            <w:vAlign w:val="center"/>
          </w:tcPr>
          <w:p w14:paraId="478B91A2" w14:textId="77777777" w:rsidR="00346D6D" w:rsidRPr="00D04849" w:rsidRDefault="00346D6D" w:rsidP="00AA63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849">
              <w:rPr>
                <w:rFonts w:ascii="Times New Roman" w:hAnsi="Times New Roman" w:cs="Times New Roman"/>
                <w:b/>
                <w:sz w:val="24"/>
                <w:szCs w:val="24"/>
              </w:rPr>
              <w:t>выезд из отеля</w:t>
            </w:r>
          </w:p>
        </w:tc>
      </w:tr>
    </w:tbl>
    <w:p w14:paraId="62AF1252" w14:textId="77777777" w:rsidR="00DD7C9D" w:rsidRDefault="00DD7C9D" w:rsidP="00AA63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5EC1EE" w14:textId="77777777" w:rsidR="00AA63B9" w:rsidRDefault="00AA63B9" w:rsidP="00AA63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42C81D" w14:textId="77777777" w:rsidR="00AA63B9" w:rsidRPr="00346D6D" w:rsidRDefault="00AA63B9" w:rsidP="00AA63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03D5BB" w14:textId="77777777" w:rsidR="00DD7C9D" w:rsidRPr="00DD7C9D" w:rsidRDefault="00DD7C9D" w:rsidP="00C07126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C9D">
        <w:rPr>
          <w:rFonts w:ascii="Times New Roman" w:hAnsi="Times New Roman" w:cs="Times New Roman"/>
          <w:sz w:val="24"/>
          <w:szCs w:val="24"/>
        </w:rPr>
        <w:t>**</w:t>
      </w:r>
      <w:r w:rsidRPr="00DD7C9D">
        <w:rPr>
          <w:rFonts w:ascii="Times New Roman" w:hAnsi="Times New Roman" w:cs="Times New Roman"/>
          <w:sz w:val="24"/>
          <w:szCs w:val="24"/>
        </w:rPr>
        <w:tab/>
      </w:r>
      <w:r w:rsidRPr="00DD7C9D">
        <w:rPr>
          <w:rFonts w:ascii="Times New Roman" w:hAnsi="Times New Roman" w:cs="Times New Roman"/>
          <w:i/>
          <w:sz w:val="24"/>
          <w:szCs w:val="24"/>
        </w:rPr>
        <w:t>В течение работы Форума будет функционировать презентация профессионального творчества специалистов в области политических профессий (книги, монографии, мониторинги, исследования и др.). По вопросам представления своих трудов – необходимо обращаться в Оргкомитет.</w:t>
      </w:r>
    </w:p>
    <w:p w14:paraId="2A2B2E91" w14:textId="2621D88C" w:rsidR="00191863" w:rsidRPr="00C07126" w:rsidRDefault="00C07126" w:rsidP="00C07126">
      <w:pPr>
        <w:tabs>
          <w:tab w:val="center" w:pos="5442"/>
          <w:tab w:val="left" w:pos="9855"/>
        </w:tabs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7126">
        <w:rPr>
          <w:rFonts w:ascii="Times New Roman" w:hAnsi="Times New Roman" w:cs="Times New Roman"/>
          <w:i/>
          <w:sz w:val="24"/>
          <w:szCs w:val="24"/>
        </w:rPr>
        <w:t>*</w:t>
      </w:r>
      <w:r w:rsidRPr="00C07126">
        <w:rPr>
          <w:rFonts w:ascii="Times New Roman" w:hAnsi="Times New Roman" w:cs="Times New Roman"/>
          <w:i/>
          <w:sz w:val="24"/>
          <w:szCs w:val="24"/>
        </w:rPr>
        <w:t>П</w:t>
      </w:r>
      <w:r w:rsidRPr="00C07126">
        <w:rPr>
          <w:rFonts w:ascii="Times New Roman" w:hAnsi="Times New Roman" w:cs="Times New Roman"/>
          <w:i/>
          <w:sz w:val="24"/>
          <w:szCs w:val="24"/>
        </w:rPr>
        <w:t>роекты/заявки на Премию</w:t>
      </w:r>
      <w:r w:rsidRPr="00C07126">
        <w:rPr>
          <w:rFonts w:ascii="Times New Roman" w:hAnsi="Times New Roman" w:cs="Times New Roman"/>
          <w:i/>
          <w:sz w:val="24"/>
          <w:szCs w:val="24"/>
        </w:rPr>
        <w:t xml:space="preserve"> принимаются до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23 ноября 2016г.,</w:t>
      </w:r>
      <w:r w:rsidRPr="00C0712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 xml:space="preserve"> 20:00</w:t>
      </w:r>
      <w:r w:rsidRPr="00C07126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 xml:space="preserve">, по адресу: </w:t>
      </w:r>
      <w:r w:rsidRPr="00C0712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zarinka7@mail.ru</w:t>
      </w:r>
    </w:p>
    <w:p w14:paraId="55A63D07" w14:textId="66CB49DF" w:rsidR="00AA63B9" w:rsidRDefault="00AA63B9" w:rsidP="00AA63B9">
      <w:pPr>
        <w:tabs>
          <w:tab w:val="center" w:pos="5442"/>
          <w:tab w:val="left" w:pos="98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8012E7" w14:textId="0BDB1ACC" w:rsidR="00AA63B9" w:rsidRDefault="001701D5" w:rsidP="00AA63B9">
      <w:pPr>
        <w:tabs>
          <w:tab w:val="center" w:pos="5442"/>
          <w:tab w:val="left" w:pos="98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B6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5F8EF8A1" wp14:editId="26C86941">
            <wp:simplePos x="0" y="0"/>
            <wp:positionH relativeFrom="column">
              <wp:posOffset>-533400</wp:posOffset>
            </wp:positionH>
            <wp:positionV relativeFrom="paragraph">
              <wp:posOffset>332740</wp:posOffset>
            </wp:positionV>
            <wp:extent cx="7547610" cy="29406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nk_dlya_pisma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49"/>
                    <a:stretch/>
                  </pic:blipFill>
                  <pic:spPr bwMode="auto">
                    <a:xfrm>
                      <a:off x="0" y="0"/>
                      <a:ext cx="754761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620E31" w14:textId="3B85820E" w:rsidR="00DD7C9D" w:rsidRPr="00DD7C9D" w:rsidRDefault="00DD7C9D" w:rsidP="00AA63B9">
      <w:pPr>
        <w:tabs>
          <w:tab w:val="center" w:pos="5442"/>
          <w:tab w:val="left" w:pos="98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C9D">
        <w:rPr>
          <w:rFonts w:ascii="Times New Roman" w:hAnsi="Times New Roman" w:cs="Times New Roman"/>
          <w:b/>
          <w:sz w:val="24"/>
          <w:szCs w:val="24"/>
        </w:rPr>
        <w:t>По вопросам участия и регистрации просьба обращаться в Оргкомитет Форума, Руководитель - Семененкова Екатерина,</w:t>
      </w:r>
    </w:p>
    <w:p w14:paraId="35C76BAE" w14:textId="4B298909" w:rsidR="00DD7C9D" w:rsidRPr="00DD7C9D" w:rsidRDefault="00DD7C9D" w:rsidP="00AA63B9">
      <w:pPr>
        <w:tabs>
          <w:tab w:val="center" w:pos="5442"/>
          <w:tab w:val="left" w:pos="98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7C9D">
        <w:rPr>
          <w:rFonts w:ascii="Times New Roman" w:hAnsi="Times New Roman" w:cs="Times New Roman"/>
          <w:b/>
          <w:sz w:val="24"/>
          <w:szCs w:val="24"/>
        </w:rPr>
        <w:t xml:space="preserve">тел: 8(962)977-00-92, </w:t>
      </w:r>
      <w:hyperlink r:id="rId12" w:history="1">
        <w:r w:rsidRPr="00DD7C9D">
          <w:rPr>
            <w:rFonts w:ascii="Times New Roman" w:hAnsi="Times New Roman" w:cs="Times New Roman"/>
            <w:b/>
            <w:sz w:val="24"/>
            <w:szCs w:val="24"/>
            <w:u w:val="single"/>
          </w:rPr>
          <w:t>e.semenenkova@yandex.ru</w:t>
        </w:r>
      </w:hyperlink>
    </w:p>
    <w:p w14:paraId="3E7AD20B" w14:textId="06D9DD9F" w:rsidR="00DD7C9D" w:rsidRPr="00DD7C9D" w:rsidRDefault="00DD7C9D" w:rsidP="00AA63B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D8D60D" w14:textId="77777777" w:rsidR="003117F6" w:rsidRPr="00DD7C9D" w:rsidRDefault="00DD7C9D" w:rsidP="00AA63B9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D7C9D">
        <w:rPr>
          <w:rFonts w:ascii="Times New Roman" w:hAnsi="Times New Roman" w:cs="Times New Roman"/>
          <w:b/>
          <w:sz w:val="24"/>
          <w:szCs w:val="24"/>
        </w:rPr>
        <w:t>Оргкомитет Форума желает Вам плодотворного участия!</w:t>
      </w:r>
      <w:r w:rsidR="00EF7ED5" w:rsidRPr="00DD7C9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5556024" wp14:editId="07560884">
            <wp:simplePos x="0" y="0"/>
            <wp:positionH relativeFrom="column">
              <wp:posOffset>-561975</wp:posOffset>
            </wp:positionH>
            <wp:positionV relativeFrom="paragraph">
              <wp:posOffset>4333240</wp:posOffset>
            </wp:positionV>
            <wp:extent cx="7547610" cy="29406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ank_dlya_pisma.ti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049"/>
                    <a:stretch/>
                  </pic:blipFill>
                  <pic:spPr bwMode="auto">
                    <a:xfrm>
                      <a:off x="0" y="0"/>
                      <a:ext cx="754761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17F6" w:rsidRPr="00DD7C9D" w:rsidSect="00AA63B9">
      <w:pgSz w:w="11906" w:h="16838"/>
      <w:pgMar w:top="127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DA3703"/>
    <w:multiLevelType w:val="hybridMultilevel"/>
    <w:tmpl w:val="5C7974E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549E0D3"/>
    <w:multiLevelType w:val="hybridMultilevel"/>
    <w:tmpl w:val="DFD357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223F13"/>
    <w:multiLevelType w:val="hybridMultilevel"/>
    <w:tmpl w:val="4339AA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6AA1EFE"/>
    <w:multiLevelType w:val="hybridMultilevel"/>
    <w:tmpl w:val="40B7DC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08CEFA4"/>
    <w:multiLevelType w:val="hybridMultilevel"/>
    <w:tmpl w:val="8AC13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000B90"/>
    <w:multiLevelType w:val="hybridMultilevel"/>
    <w:tmpl w:val="68DC61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40D54A"/>
    <w:multiLevelType w:val="hybridMultilevel"/>
    <w:tmpl w:val="FFDB160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0E6367"/>
    <w:multiLevelType w:val="hybridMultilevel"/>
    <w:tmpl w:val="F3A0F638"/>
    <w:lvl w:ilvl="0" w:tplc="B936E9E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4DE7B44"/>
    <w:multiLevelType w:val="hybridMultilevel"/>
    <w:tmpl w:val="16CCF674"/>
    <w:lvl w:ilvl="0" w:tplc="75A0D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9233B"/>
    <w:multiLevelType w:val="hybridMultilevel"/>
    <w:tmpl w:val="7BB67808"/>
    <w:lvl w:ilvl="0" w:tplc="C28AB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62F700"/>
    <w:multiLevelType w:val="hybridMultilevel"/>
    <w:tmpl w:val="876EE0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4AE7FC7"/>
    <w:multiLevelType w:val="hybridMultilevel"/>
    <w:tmpl w:val="9CEC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4487B"/>
    <w:multiLevelType w:val="hybridMultilevel"/>
    <w:tmpl w:val="1250D620"/>
    <w:lvl w:ilvl="0" w:tplc="19680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B3FBD"/>
    <w:multiLevelType w:val="hybridMultilevel"/>
    <w:tmpl w:val="3AD68E00"/>
    <w:lvl w:ilvl="0" w:tplc="34727D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7632F"/>
    <w:multiLevelType w:val="hybridMultilevel"/>
    <w:tmpl w:val="24D20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D273E7"/>
    <w:multiLevelType w:val="hybridMultilevel"/>
    <w:tmpl w:val="561C0370"/>
    <w:lvl w:ilvl="0" w:tplc="ADC60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164B72"/>
    <w:multiLevelType w:val="hybridMultilevel"/>
    <w:tmpl w:val="B41C158C"/>
    <w:lvl w:ilvl="0" w:tplc="3C5E3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1A1A7B"/>
    <w:multiLevelType w:val="hybridMultilevel"/>
    <w:tmpl w:val="F8CA1A84"/>
    <w:lvl w:ilvl="0" w:tplc="992CA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FC2E4E"/>
    <w:multiLevelType w:val="hybridMultilevel"/>
    <w:tmpl w:val="6616E698"/>
    <w:lvl w:ilvl="0" w:tplc="142EA1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C1BA0"/>
    <w:multiLevelType w:val="hybridMultilevel"/>
    <w:tmpl w:val="BCA4729E"/>
    <w:lvl w:ilvl="0" w:tplc="85AED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C15B0"/>
    <w:multiLevelType w:val="hybridMultilevel"/>
    <w:tmpl w:val="5FC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0520A"/>
    <w:multiLevelType w:val="hybridMultilevel"/>
    <w:tmpl w:val="227C4CE6"/>
    <w:lvl w:ilvl="0" w:tplc="229A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16"/>
  </w:num>
  <w:num w:numId="7">
    <w:abstractNumId w:val="19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6"/>
  </w:num>
  <w:num w:numId="13">
    <w:abstractNumId w:val="0"/>
  </w:num>
  <w:num w:numId="14">
    <w:abstractNumId w:val="5"/>
  </w:num>
  <w:num w:numId="15">
    <w:abstractNumId w:val="1"/>
  </w:num>
  <w:num w:numId="16">
    <w:abstractNumId w:val="8"/>
  </w:num>
  <w:num w:numId="17">
    <w:abstractNumId w:val="12"/>
  </w:num>
  <w:num w:numId="18">
    <w:abstractNumId w:val="13"/>
  </w:num>
  <w:num w:numId="19">
    <w:abstractNumId w:val="21"/>
  </w:num>
  <w:num w:numId="20">
    <w:abstractNumId w:val="2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84"/>
    <w:rsid w:val="000849EE"/>
    <w:rsid w:val="000934B7"/>
    <w:rsid w:val="001701D5"/>
    <w:rsid w:val="00170E66"/>
    <w:rsid w:val="00191863"/>
    <w:rsid w:val="002D5535"/>
    <w:rsid w:val="003117F6"/>
    <w:rsid w:val="00346D6D"/>
    <w:rsid w:val="003D4C79"/>
    <w:rsid w:val="00407EE7"/>
    <w:rsid w:val="00414B36"/>
    <w:rsid w:val="00422A8E"/>
    <w:rsid w:val="00432FC0"/>
    <w:rsid w:val="00444C89"/>
    <w:rsid w:val="00544C84"/>
    <w:rsid w:val="0056014E"/>
    <w:rsid w:val="005C6B80"/>
    <w:rsid w:val="00651EB9"/>
    <w:rsid w:val="00656E54"/>
    <w:rsid w:val="0066157D"/>
    <w:rsid w:val="00664728"/>
    <w:rsid w:val="006B361F"/>
    <w:rsid w:val="00736BD4"/>
    <w:rsid w:val="007F7968"/>
    <w:rsid w:val="00821A62"/>
    <w:rsid w:val="00830975"/>
    <w:rsid w:val="008B73F9"/>
    <w:rsid w:val="008D00B3"/>
    <w:rsid w:val="009E294A"/>
    <w:rsid w:val="00AA63B9"/>
    <w:rsid w:val="00B0010D"/>
    <w:rsid w:val="00B634D9"/>
    <w:rsid w:val="00C07126"/>
    <w:rsid w:val="00C2020B"/>
    <w:rsid w:val="00C77C66"/>
    <w:rsid w:val="00CA4A8B"/>
    <w:rsid w:val="00CF08F6"/>
    <w:rsid w:val="00CF5899"/>
    <w:rsid w:val="00D00109"/>
    <w:rsid w:val="00D04849"/>
    <w:rsid w:val="00DA7DB6"/>
    <w:rsid w:val="00DD4BFF"/>
    <w:rsid w:val="00DD7C9D"/>
    <w:rsid w:val="00E14000"/>
    <w:rsid w:val="00E42EEE"/>
    <w:rsid w:val="00E86989"/>
    <w:rsid w:val="00E93DB3"/>
    <w:rsid w:val="00EC2464"/>
    <w:rsid w:val="00EF7ED5"/>
    <w:rsid w:val="00F31ED9"/>
    <w:rsid w:val="00F53900"/>
    <w:rsid w:val="00F53BDC"/>
    <w:rsid w:val="00F87FF0"/>
    <w:rsid w:val="00FD7331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94116"/>
  <w15:chartTrackingRefBased/>
  <w15:docId w15:val="{921EFC7D-6271-4492-B7CD-2B039C7C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C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77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7D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5">
    <w:name w:val="Table Grid"/>
    <w:basedOn w:val="a1"/>
    <w:uiPriority w:val="39"/>
    <w:rsid w:val="00F8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6D6D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E362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362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362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362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362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3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E3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e.semenenkov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tif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B64E-F255-4710-AD42-F8A5E570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35</cp:revision>
  <dcterms:created xsi:type="dcterms:W3CDTF">2016-10-31T17:28:00Z</dcterms:created>
  <dcterms:modified xsi:type="dcterms:W3CDTF">2016-11-02T07:03:00Z</dcterms:modified>
</cp:coreProperties>
</file>